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92" w:rsidRPr="00AF4292" w:rsidRDefault="00AF4292">
      <w:pPr>
        <w:rPr>
          <w:rFonts w:ascii="Georgia" w:hAnsi="Georgia"/>
          <w:sz w:val="24"/>
          <w:szCs w:val="24"/>
        </w:rPr>
      </w:pPr>
      <w:r>
        <w:tab/>
      </w:r>
      <w:r>
        <w:tab/>
      </w:r>
      <w:r>
        <w:tab/>
      </w:r>
      <w:r w:rsidRPr="00AF4292">
        <w:rPr>
          <w:rFonts w:ascii="Georgia" w:hAnsi="Georgia"/>
          <w:sz w:val="24"/>
          <w:szCs w:val="24"/>
        </w:rPr>
        <w:t>Delta Kappa Gamma International</w:t>
      </w:r>
    </w:p>
    <w:p w:rsidR="0071398B" w:rsidRPr="00AF4292" w:rsidRDefault="00AF4292" w:rsidP="00AF4292">
      <w:pPr>
        <w:ind w:left="1440" w:firstLine="720"/>
        <w:rPr>
          <w:rFonts w:ascii="Georgia" w:hAnsi="Georgia"/>
          <w:sz w:val="24"/>
          <w:szCs w:val="24"/>
        </w:rPr>
      </w:pPr>
      <w:r w:rsidRPr="00AF4292">
        <w:rPr>
          <w:rFonts w:ascii="Georgia" w:hAnsi="Georgia"/>
          <w:sz w:val="24"/>
          <w:szCs w:val="24"/>
        </w:rPr>
        <w:t>Alpha Chapter Meeting</w:t>
      </w:r>
    </w:p>
    <w:p w:rsidR="00AF4292" w:rsidRDefault="00AF4292" w:rsidP="00AF4292">
      <w:pPr>
        <w:ind w:left="1440" w:firstLine="720"/>
        <w:rPr>
          <w:rFonts w:ascii="Georgia" w:hAnsi="Georgia"/>
          <w:sz w:val="24"/>
          <w:szCs w:val="24"/>
        </w:rPr>
      </w:pPr>
      <w:r w:rsidRPr="00AF4292">
        <w:rPr>
          <w:rFonts w:ascii="Georgia" w:hAnsi="Georgia"/>
          <w:sz w:val="24"/>
          <w:szCs w:val="24"/>
        </w:rPr>
        <w:t>Thursday, May 2,</w:t>
      </w:r>
      <w:r>
        <w:rPr>
          <w:rFonts w:ascii="Georgia" w:hAnsi="Georgia"/>
          <w:sz w:val="24"/>
          <w:szCs w:val="24"/>
        </w:rPr>
        <w:t xml:space="preserve"> </w:t>
      </w:r>
      <w:r w:rsidRPr="00AF4292">
        <w:rPr>
          <w:rFonts w:ascii="Georgia" w:hAnsi="Georgia"/>
          <w:sz w:val="24"/>
          <w:szCs w:val="24"/>
        </w:rPr>
        <w:t>2019</w:t>
      </w:r>
    </w:p>
    <w:p w:rsidR="00AF4292" w:rsidRDefault="00AF4292" w:rsidP="00AF4292">
      <w:pPr>
        <w:ind w:left="1440" w:firstLine="720"/>
        <w:rPr>
          <w:rFonts w:ascii="Georgia" w:hAnsi="Georgia"/>
          <w:sz w:val="24"/>
          <w:szCs w:val="24"/>
        </w:rPr>
      </w:pPr>
      <w:r>
        <w:rPr>
          <w:rFonts w:ascii="Georgia" w:hAnsi="Georgia"/>
          <w:sz w:val="24"/>
          <w:szCs w:val="24"/>
        </w:rPr>
        <w:t>Cedar Grove High School Library</w:t>
      </w:r>
    </w:p>
    <w:p w:rsidR="00AF4292" w:rsidRDefault="00AF4292" w:rsidP="00AF4292">
      <w:pPr>
        <w:ind w:left="1440" w:firstLine="720"/>
        <w:rPr>
          <w:rFonts w:ascii="Georgia" w:hAnsi="Georgia"/>
          <w:sz w:val="24"/>
          <w:szCs w:val="24"/>
        </w:rPr>
      </w:pPr>
      <w:r>
        <w:rPr>
          <w:rFonts w:ascii="Georgia" w:hAnsi="Georgia"/>
          <w:sz w:val="24"/>
          <w:szCs w:val="24"/>
        </w:rPr>
        <w:t>Minutes</w:t>
      </w:r>
    </w:p>
    <w:p w:rsidR="00AF4292" w:rsidRDefault="00AF4292" w:rsidP="00AF4292">
      <w:pPr>
        <w:rPr>
          <w:rFonts w:ascii="Georgia" w:hAnsi="Georgia"/>
        </w:rPr>
      </w:pPr>
      <w:r>
        <w:rPr>
          <w:rFonts w:ascii="Georgia" w:hAnsi="Georgia"/>
        </w:rPr>
        <w:t>President Jan Paxton brought the meeting to order and introduced the guests.</w:t>
      </w:r>
    </w:p>
    <w:p w:rsidR="00AF4292" w:rsidRDefault="00AF4292" w:rsidP="00AF4292">
      <w:pPr>
        <w:rPr>
          <w:rFonts w:ascii="Georgia" w:hAnsi="Georgia"/>
        </w:rPr>
      </w:pPr>
      <w:r>
        <w:rPr>
          <w:rFonts w:ascii="Georgia" w:hAnsi="Georgia"/>
        </w:rPr>
        <w:t>They were : Carol Schwartz, NJ State Organization President, Carmelo DE Marco, past NJ State Organizatio</w:t>
      </w:r>
      <w:r w:rsidR="00D46D7E">
        <w:rPr>
          <w:rFonts w:ascii="Georgia" w:hAnsi="Georgia"/>
        </w:rPr>
        <w:t>n President. Patti Caruso introduced Samantha Shalongo, our Grant-in-Aid recipient and her mother.</w:t>
      </w:r>
    </w:p>
    <w:p w:rsidR="00D46D7E" w:rsidRDefault="00D46D7E" w:rsidP="00AF4292">
      <w:pPr>
        <w:rPr>
          <w:rFonts w:ascii="Georgia" w:hAnsi="Georgia"/>
        </w:rPr>
      </w:pPr>
      <w:r>
        <w:rPr>
          <w:rFonts w:ascii="Georgia" w:hAnsi="Georgia"/>
        </w:rPr>
        <w:t>Kim Heilig gave an inspirational thought.</w:t>
      </w:r>
    </w:p>
    <w:p w:rsidR="00D46D7E" w:rsidRDefault="00D46D7E" w:rsidP="00AF4292">
      <w:pPr>
        <w:rPr>
          <w:rFonts w:ascii="Georgia" w:hAnsi="Georgia"/>
        </w:rPr>
      </w:pPr>
      <w:r>
        <w:rPr>
          <w:rFonts w:ascii="Georgia" w:hAnsi="Georgia"/>
        </w:rPr>
        <w:t>The minutes from the previous meeting were discussed and accepted.</w:t>
      </w:r>
    </w:p>
    <w:p w:rsidR="00D46D7E" w:rsidRDefault="00D46D7E" w:rsidP="00AF4292">
      <w:pPr>
        <w:rPr>
          <w:rFonts w:ascii="Georgia" w:hAnsi="Georgia"/>
        </w:rPr>
      </w:pPr>
      <w:r>
        <w:rPr>
          <w:rFonts w:ascii="Georgia" w:hAnsi="Georgia"/>
        </w:rPr>
        <w:t>Cathy Cleenput gave the treasurer’s report and reminded everyone that dues will be due in the spring from now on and not in the fall as has been done in the past. She encouraged everyone to pay the dues by June 1st. They will be $75.00.</w:t>
      </w:r>
    </w:p>
    <w:p w:rsidR="00D46D7E" w:rsidRDefault="00AA79AC" w:rsidP="00AF4292">
      <w:pPr>
        <w:rPr>
          <w:rFonts w:ascii="Georgia" w:hAnsi="Georgia"/>
        </w:rPr>
      </w:pPr>
      <w:r>
        <w:rPr>
          <w:rFonts w:ascii="Georgia" w:hAnsi="Georgia"/>
        </w:rPr>
        <w:t>Evelyn and Emily presented the changes that were made to the Rule and By-laws. A discussion ensued about the new collegiate membership. There was a question about the wording which states that a candidate must be enrolled in an institution that offers an educational degree. Several members commented that some colleges don’t have a specified education degree but provide opportunities for their students to pursue a teaching certificate. Claire Swanson said she would check with the committee to clarify the intent behind the wording.</w:t>
      </w:r>
    </w:p>
    <w:p w:rsidR="00AA79AC" w:rsidRDefault="00AA79AC" w:rsidP="00AF4292">
      <w:pPr>
        <w:rPr>
          <w:rFonts w:ascii="Georgia" w:hAnsi="Georgia"/>
        </w:rPr>
      </w:pPr>
      <w:r>
        <w:rPr>
          <w:rFonts w:ascii="Georgia" w:hAnsi="Georgia"/>
        </w:rPr>
        <w:t>The By-laws changes were voted on and accepted.</w:t>
      </w:r>
    </w:p>
    <w:p w:rsidR="00AA79AC" w:rsidRDefault="00AA79AC" w:rsidP="00AF4292">
      <w:pPr>
        <w:rPr>
          <w:rFonts w:ascii="Georgia" w:hAnsi="Georgia"/>
        </w:rPr>
      </w:pPr>
      <w:r>
        <w:rPr>
          <w:rFonts w:ascii="Georgia" w:hAnsi="Georgia"/>
        </w:rPr>
        <w:t xml:space="preserve">Claire also reminded the members that there is an online membership link </w:t>
      </w:r>
      <w:r w:rsidR="005C357A">
        <w:rPr>
          <w:rFonts w:ascii="Georgia" w:hAnsi="Georgia"/>
        </w:rPr>
        <w:t>and encouraged everyone to access it.</w:t>
      </w:r>
    </w:p>
    <w:p w:rsidR="005C357A" w:rsidRDefault="005C357A" w:rsidP="00AF4292">
      <w:pPr>
        <w:rPr>
          <w:rFonts w:ascii="Georgia" w:hAnsi="Georgia"/>
        </w:rPr>
      </w:pPr>
      <w:r>
        <w:rPr>
          <w:rFonts w:ascii="Georgia" w:hAnsi="Georgia"/>
        </w:rPr>
        <w:t>Cindy Sokoloff reported on the Hoitsma Fund and reminded members that attendance at the regional and international conferences can be partially reimbursed through the fund.</w:t>
      </w:r>
    </w:p>
    <w:p w:rsidR="00ED753A" w:rsidRDefault="00ED753A" w:rsidP="00AF4292">
      <w:pPr>
        <w:rPr>
          <w:rFonts w:ascii="Georgia" w:hAnsi="Georgia"/>
        </w:rPr>
      </w:pPr>
      <w:r>
        <w:rPr>
          <w:rFonts w:ascii="Georgia" w:hAnsi="Georgia"/>
        </w:rPr>
        <w:t xml:space="preserve">The membership </w:t>
      </w:r>
      <w:r w:rsidR="00A835F1">
        <w:rPr>
          <w:rFonts w:ascii="Georgia" w:hAnsi="Georgia"/>
        </w:rPr>
        <w:t>discussed the status of several members and voted to maintain their membership in the chapter.</w:t>
      </w:r>
    </w:p>
    <w:p w:rsidR="00ED753A" w:rsidRDefault="00ED753A" w:rsidP="00AF4292">
      <w:pPr>
        <w:rPr>
          <w:rFonts w:ascii="Georgia" w:hAnsi="Georgia"/>
        </w:rPr>
      </w:pPr>
      <w:r>
        <w:rPr>
          <w:rFonts w:ascii="Georgia" w:hAnsi="Georgia"/>
        </w:rPr>
        <w:t>Jan reminded everyone of the upcoming conferences. Rather than simply regional conferences, a them will be selected for each. This summer there is a conference in Connecticut. On July 30</w:t>
      </w:r>
      <w:r w:rsidRPr="00ED753A">
        <w:rPr>
          <w:rFonts w:ascii="Georgia" w:hAnsi="Georgia"/>
          <w:vertAlign w:val="superscript"/>
        </w:rPr>
        <w:t>th</w:t>
      </w:r>
      <w:r>
        <w:rPr>
          <w:rFonts w:ascii="Georgia" w:hAnsi="Georgia"/>
        </w:rPr>
        <w:t xml:space="preserve"> – August 1</w:t>
      </w:r>
      <w:r w:rsidRPr="00ED753A">
        <w:rPr>
          <w:rFonts w:ascii="Georgia" w:hAnsi="Georgia"/>
          <w:vertAlign w:val="superscript"/>
        </w:rPr>
        <w:t>st</w:t>
      </w:r>
      <w:r>
        <w:rPr>
          <w:rFonts w:ascii="Georgia" w:hAnsi="Georgia"/>
        </w:rPr>
        <w:t>. The theme will be Global Awareness.</w:t>
      </w:r>
      <w:r w:rsidR="009804F7">
        <w:rPr>
          <w:rFonts w:ascii="Georgia" w:hAnsi="Georgia"/>
        </w:rPr>
        <w:t xml:space="preserve"> Attendees can earn up to 30 professional hours through PAEC.org.</w:t>
      </w:r>
    </w:p>
    <w:p w:rsidR="009804F7" w:rsidRDefault="009804F7" w:rsidP="00AF4292">
      <w:pPr>
        <w:rPr>
          <w:rFonts w:ascii="Georgia" w:hAnsi="Georgia"/>
        </w:rPr>
      </w:pPr>
      <w:r>
        <w:rPr>
          <w:rFonts w:ascii="Georgia" w:hAnsi="Georgia"/>
        </w:rPr>
        <w:t>The new form for World Fellowship was explained by Judy Jaeger. She explained that emails were sent to all the scholars. They are Fulbright Scholars. and a collection was made for our Schools for Africa.</w:t>
      </w:r>
    </w:p>
    <w:p w:rsidR="00A835F1" w:rsidRDefault="00A835F1" w:rsidP="00AF4292">
      <w:pPr>
        <w:rPr>
          <w:rFonts w:ascii="Georgia" w:hAnsi="Georgia"/>
        </w:rPr>
      </w:pPr>
      <w:r>
        <w:rPr>
          <w:rFonts w:ascii="Georgia" w:hAnsi="Georgia"/>
        </w:rPr>
        <w:t xml:space="preserve">Debbie Hoeflinger thanked the members for the books that were collected at the meeting for an elementary school </w:t>
      </w:r>
      <w:r w:rsidR="00A62AC3">
        <w:rPr>
          <w:rFonts w:ascii="Georgia" w:hAnsi="Georgia"/>
        </w:rPr>
        <w:t>in Paterson.</w:t>
      </w:r>
    </w:p>
    <w:p w:rsidR="009804F7" w:rsidRDefault="009804F7" w:rsidP="00AF4292">
      <w:pPr>
        <w:rPr>
          <w:rFonts w:ascii="Georgia" w:hAnsi="Georgia"/>
        </w:rPr>
      </w:pPr>
      <w:r>
        <w:rPr>
          <w:rFonts w:ascii="Georgia" w:hAnsi="Georgia"/>
        </w:rPr>
        <w:lastRenderedPageBreak/>
        <w:t>Carol Sch</w:t>
      </w:r>
      <w:r w:rsidR="00A835F1">
        <w:rPr>
          <w:rFonts w:ascii="Georgia" w:hAnsi="Georgia"/>
        </w:rPr>
        <w:t>wartz our state president thanked the members for inviting her and past state president Carmella DeMarco also spoke.</w:t>
      </w:r>
    </w:p>
    <w:p w:rsidR="00A835F1" w:rsidRDefault="00A835F1" w:rsidP="00AF4292">
      <w:pPr>
        <w:rPr>
          <w:rFonts w:ascii="Georgia" w:hAnsi="Georgia"/>
        </w:rPr>
      </w:pPr>
      <w:r>
        <w:rPr>
          <w:rFonts w:ascii="Georgia" w:hAnsi="Georgia"/>
        </w:rPr>
        <w:t xml:space="preserve">Patti Caruso introduced our grant-in aid recipient, Samantha </w:t>
      </w:r>
      <w:bookmarkStart w:id="0" w:name="_GoBack"/>
      <w:proofErr w:type="spellStart"/>
      <w:r>
        <w:rPr>
          <w:rFonts w:ascii="Georgia" w:hAnsi="Georgia"/>
        </w:rPr>
        <w:t>Shalongo</w:t>
      </w:r>
      <w:bookmarkEnd w:id="0"/>
      <w:proofErr w:type="spellEnd"/>
      <w:r>
        <w:rPr>
          <w:rFonts w:ascii="Georgia" w:hAnsi="Georgia"/>
        </w:rPr>
        <w:t xml:space="preserve"> from Montville High school and she spoke to the membership about her </w:t>
      </w:r>
      <w:proofErr w:type="gramStart"/>
      <w:r>
        <w:rPr>
          <w:rFonts w:ascii="Georgia" w:hAnsi="Georgia"/>
        </w:rPr>
        <w:t>future plans</w:t>
      </w:r>
      <w:proofErr w:type="gramEnd"/>
      <w:r>
        <w:rPr>
          <w:rFonts w:ascii="Georgia" w:hAnsi="Georgia"/>
        </w:rPr>
        <w:t xml:space="preserve"> and thanked us for the scholarship. </w:t>
      </w:r>
    </w:p>
    <w:p w:rsidR="00A62AC3" w:rsidRDefault="00A62AC3" w:rsidP="00AF4292">
      <w:pPr>
        <w:rPr>
          <w:rFonts w:ascii="Georgia" w:hAnsi="Georgia"/>
        </w:rPr>
      </w:pPr>
      <w:r>
        <w:rPr>
          <w:rFonts w:ascii="Georgia" w:hAnsi="Georgia"/>
        </w:rPr>
        <w:t>The membership then worked in groups on an activity in connection with Empowering Women Educators. The focus was discovering ideas that could help new educators with the goal of encouraging them to love and remain in the profession.</w:t>
      </w:r>
    </w:p>
    <w:p w:rsidR="00A62AC3" w:rsidRDefault="00A62AC3" w:rsidP="00AF4292">
      <w:pPr>
        <w:rPr>
          <w:rFonts w:ascii="Georgia" w:hAnsi="Georgia"/>
        </w:rPr>
      </w:pPr>
      <w:r>
        <w:rPr>
          <w:rFonts w:ascii="Georgia" w:hAnsi="Georgia"/>
        </w:rPr>
        <w:t>The meeting was adjourned.</w:t>
      </w:r>
    </w:p>
    <w:p w:rsidR="00A62AC3" w:rsidRDefault="00A62AC3" w:rsidP="00AF4292">
      <w:pPr>
        <w:rPr>
          <w:rFonts w:ascii="Georgia" w:hAnsi="Georgia"/>
        </w:rPr>
      </w:pPr>
    </w:p>
    <w:p w:rsidR="00A62AC3" w:rsidRDefault="00A62AC3" w:rsidP="00AF4292">
      <w:pPr>
        <w:rPr>
          <w:rFonts w:ascii="Georgia" w:hAnsi="Georgia"/>
        </w:rPr>
      </w:pPr>
    </w:p>
    <w:p w:rsidR="00A62AC3" w:rsidRDefault="00A62AC3" w:rsidP="00AF4292">
      <w:pPr>
        <w:rPr>
          <w:rFonts w:ascii="Georgia" w:hAnsi="Georgia"/>
        </w:rPr>
      </w:pPr>
    </w:p>
    <w:p w:rsidR="009804F7" w:rsidRDefault="009804F7" w:rsidP="00AF4292">
      <w:pPr>
        <w:rPr>
          <w:rFonts w:ascii="Georgia" w:hAnsi="Georgia"/>
        </w:rPr>
      </w:pPr>
    </w:p>
    <w:p w:rsidR="005C357A" w:rsidRDefault="005C357A" w:rsidP="00AF4292">
      <w:pPr>
        <w:rPr>
          <w:rFonts w:ascii="Georgia" w:hAnsi="Georgia"/>
        </w:rPr>
      </w:pPr>
    </w:p>
    <w:p w:rsidR="00D46D7E" w:rsidRPr="00AF4292" w:rsidRDefault="00D46D7E" w:rsidP="00AF4292">
      <w:pPr>
        <w:rPr>
          <w:rFonts w:ascii="Georgia" w:hAnsi="Georgia"/>
        </w:rPr>
      </w:pPr>
    </w:p>
    <w:p w:rsidR="00AF4292" w:rsidRPr="00AF4292" w:rsidRDefault="00AF4292" w:rsidP="00AF4292">
      <w:pPr>
        <w:rPr>
          <w:rFonts w:ascii="Georgia" w:hAnsi="Georgia"/>
          <w:sz w:val="24"/>
          <w:szCs w:val="24"/>
        </w:rPr>
      </w:pPr>
    </w:p>
    <w:sectPr w:rsidR="00AF4292" w:rsidRPr="00AF4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292"/>
    <w:rsid w:val="005C357A"/>
    <w:rsid w:val="0071398B"/>
    <w:rsid w:val="009804F7"/>
    <w:rsid w:val="0099611F"/>
    <w:rsid w:val="00A62AC3"/>
    <w:rsid w:val="00A835F1"/>
    <w:rsid w:val="00AA79AC"/>
    <w:rsid w:val="00AF4292"/>
    <w:rsid w:val="00D46D7E"/>
    <w:rsid w:val="00ED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2ACA"/>
  <w15:docId w15:val="{2AEDECFE-4D60-48A1-BD5E-16F8070C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truro07</dc:creator>
  <cp:lastModifiedBy>DEBORAH HOEFLINGER</cp:lastModifiedBy>
  <cp:revision>2</cp:revision>
  <dcterms:created xsi:type="dcterms:W3CDTF">2019-05-14T02:03:00Z</dcterms:created>
  <dcterms:modified xsi:type="dcterms:W3CDTF">2019-05-14T02:03:00Z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-1307499244</vt:i4>
  </property>
</Properties>
</file>